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9D" w:rsidRPr="0022119D" w:rsidRDefault="0022119D" w:rsidP="0022119D">
      <w:pPr>
        <w:shd w:val="clear" w:color="auto" w:fill="FFFFFF"/>
        <w:bidi/>
        <w:spacing w:after="200" w:line="276" w:lineRule="auto"/>
        <w:jc w:val="lowKashida"/>
        <w:rPr>
          <w:rFonts w:ascii="Tahoma" w:eastAsia="Times New Roman" w:hAnsi="Tahoma" w:cs="B Nazanin"/>
          <w:color w:val="000000"/>
          <w:sz w:val="20"/>
          <w:szCs w:val="20"/>
        </w:rPr>
      </w:pPr>
      <w:r w:rsidRPr="0022119D">
        <w:rPr>
          <w:rFonts w:ascii="Calibri" w:eastAsia="Times New Roman" w:hAnsi="Calibri" w:cs="B Nazanin" w:hint="cs"/>
          <w:b/>
          <w:bCs/>
          <w:color w:val="FF0000"/>
          <w:sz w:val="24"/>
          <w:szCs w:val="24"/>
          <w:rtl/>
          <w:lang w:bidi="fa-IR"/>
        </w:rPr>
        <w:t>گروه بالینی:</w:t>
      </w:r>
      <w:r w:rsidRPr="0022119D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  <w:lang w:bidi="fa-IR"/>
        </w:rPr>
        <w:t> 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آشنایی دانشجویان در این گروه در داروخانه های مدل ، داروخانه های سطح شهر و بیمارستانها انجام می گیرد و با حضور در داروخانه ها آموزشهای لازم به شرح فوق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به دانشجویان ارائه می گردد: 1-آموزش تئوری دسته های مختلف دارویی شامل : آنتی بیوتیک ها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قلبی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و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عروقی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گوارشی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تنفسی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هورمونی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اعصاب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و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روان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 مغز و اعصاب و داروهای پوستی 2- آموزش دانشجویان در خصوص ارزیابی نسخ شامل اصول نسخه خوانی ، آشنایی با قوانین سازمان های بیمه گر و ...3- آموزش دانشجویان جهت کسب مهارت به منظور مشارکت در مشاوره دارویی بیماران سرپایی شامل : نحوه و زمان مصرف صحیح داروها ، دوزینگ مناسب دارویی ، عوارض دارویی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4-آموزش دانشجویان در خصوص مصرف صحیح اشکال دارویی خاص شامل اسپری های تنفسی ، سرنگ و قلم های انسولین تزریقی ، قطره های چشمی ، گوشی و بینی ، کرم های واژینال و رکتال و ... و وارد نمودن عملی دانشجو در مشاوره بیمار در این موارد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</w:rPr>
        <w:t>ADR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) ، تداخلات دارویی و ... مشارکت عملی دانشجویان در مشاوره بیماران و مشارکت دانشجو در امر مشاوره به بیمار در تجویز داروهای-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</w:rPr>
        <w:t>OTC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5-آموزش در خصوص تجویز داروهای فوق6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آموزش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به</w:t>
      </w:r>
      <w:r w:rsidRPr="0022119D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 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دانشجویان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در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خصوص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ساخت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داروهای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ترکیبی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رایج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و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مشارکت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عملی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دانشجو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در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این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119D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fa-IR"/>
        </w:rPr>
        <w:t>خصوص</w:t>
      </w:r>
      <w:r w:rsidRPr="0022119D"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  <w:lang w:bidi="fa-IR"/>
        </w:rPr>
        <w:t>.</w:t>
      </w:r>
    </w:p>
    <w:p w:rsidR="0022119D" w:rsidRPr="0022119D" w:rsidRDefault="0022119D" w:rsidP="0022119D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22119D">
        <w:rPr>
          <w:rFonts w:ascii="Calibri" w:eastAsia="Times New Roman" w:hAnsi="Calibri" w:cs="Calibri"/>
          <w:color w:val="000000"/>
          <w:sz w:val="24"/>
          <w:szCs w:val="24"/>
        </w:rPr>
        <w:t> </w:t>
      </w:r>
      <w:bookmarkStart w:id="0" w:name="_GoBack"/>
      <w:bookmarkEnd w:id="0"/>
    </w:p>
    <w:p w:rsidR="00FB6BD9" w:rsidRDefault="0022119D"/>
    <w:sectPr w:rsidR="00FB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9D"/>
    <w:rsid w:val="0022119D"/>
    <w:rsid w:val="0046250B"/>
    <w:rsid w:val="00E1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A5AD8-6AE3-4B99-9FB4-DF3E5DD9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mis-nasiri</dc:creator>
  <cp:keywords/>
  <dc:description/>
  <cp:lastModifiedBy>mis-nasiri</cp:lastModifiedBy>
  <cp:revision>1</cp:revision>
  <dcterms:created xsi:type="dcterms:W3CDTF">2023-09-12T07:40:00Z</dcterms:created>
  <dcterms:modified xsi:type="dcterms:W3CDTF">2023-09-12T07:40:00Z</dcterms:modified>
</cp:coreProperties>
</file>